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 w:rsidRPr="006F6F96">
        <w:t xml:space="preserve">Ed 612.20 MUSIC     </w:t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 w:rsidRPr="006F6F96">
        <w:t>The teacher preparation program for music in grades K-12 shall provide the teaching candidate with skills, competencies and knowledge through a combination of academic experiences and demonstrated competency and equivalent experiences in the following areas:</w:t>
      </w:r>
      <w:r w:rsidRPr="006F6F96">
        <w:tab/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</w:p>
    <w:p w:rsidR="001D130E" w:rsidRPr="007A4D3C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rPr>
          <w:b/>
        </w:rPr>
      </w:pPr>
      <w:r w:rsidRPr="007A4D3C">
        <w:rPr>
          <w:b/>
        </w:rPr>
        <w:t>(a)  In the area of personal musicianship and performance ability:</w:t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</w:p>
    <w:p w:rsidR="001D130E" w:rsidRPr="006F6F96" w:rsidRDefault="001D130E" w:rsidP="007A4D3C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firstLine="630"/>
      </w:pPr>
      <w:r w:rsidRPr="006F6F96">
        <w:t>(1)  perform as a soloist and as a member of a musical ensemble accurately and expressively from notation either vocally or instrumentally;</w:t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 w:rsidRPr="006F6F96">
        <w:tab/>
      </w:r>
      <w:r w:rsidRPr="006F6F96">
        <w:tab/>
      </w:r>
    </w:p>
    <w:p w:rsidR="001D130E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>
        <w:tab/>
      </w:r>
      <w:r w:rsidRPr="006F6F96">
        <w:t xml:space="preserve">(2) </w:t>
      </w:r>
      <w:r>
        <w:t xml:space="preserve"> </w:t>
      </w:r>
      <w:r w:rsidRPr="006F6F96">
        <w:t>improvise to a structured harmonic accompaniment, in a variety of styles, including but not  limited to jazz;</w:t>
      </w:r>
    </w:p>
    <w:p w:rsidR="001D130E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>
        <w:tab/>
      </w:r>
      <w:r w:rsidRPr="006F6F96">
        <w:t xml:space="preserve">(3) </w:t>
      </w:r>
      <w:r>
        <w:t xml:space="preserve"> </w:t>
      </w:r>
      <w:r w:rsidRPr="006F6F96">
        <w:t xml:space="preserve">play and transpose on </w:t>
      </w:r>
    </w:p>
    <w:p w:rsidR="001D130E" w:rsidRPr="006F6F96" w:rsidRDefault="001D130E" w:rsidP="00C56631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firstLine="1440"/>
      </w:pPr>
      <w:r>
        <w:t xml:space="preserve">a.  </w:t>
      </w:r>
      <w:r w:rsidRPr="006F6F96">
        <w:t>piano; and</w:t>
      </w:r>
    </w:p>
    <w:p w:rsidR="001D130E" w:rsidRPr="006F6F96" w:rsidRDefault="001D130E" w:rsidP="00C56631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firstLine="1440"/>
      </w:pPr>
      <w:r>
        <w:t>b.</w:t>
      </w:r>
      <w:r w:rsidRPr="006F6F96">
        <w:t xml:space="preserve"> guitar;</w:t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 w:rsidRPr="006F6F96">
        <w:tab/>
      </w:r>
      <w:r w:rsidRPr="006F6F96">
        <w:tab/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>
        <w:tab/>
      </w:r>
      <w:r w:rsidRPr="006F6F96">
        <w:t>(4)   conduct representative musical literature;</w:t>
      </w:r>
      <w:r w:rsidRPr="006F6F96">
        <w:tab/>
      </w:r>
      <w:r w:rsidRPr="006F6F96">
        <w:tab/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>
        <w:tab/>
      </w:r>
      <w:r w:rsidRPr="006F6F96">
        <w:t>(5)  research, plan and present a musical performance.</w:t>
      </w:r>
      <w:r w:rsidRPr="006F6F96">
        <w:tab/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 w:rsidRPr="006F6F96">
        <w:tab/>
      </w:r>
    </w:p>
    <w:p w:rsidR="001D130E" w:rsidRPr="007A4D3C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rPr>
          <w:b/>
        </w:rPr>
      </w:pPr>
      <w:r w:rsidRPr="007A4D3C">
        <w:rPr>
          <w:b/>
        </w:rPr>
        <w:t>(b)  In the area of aural skills and theory:</w:t>
      </w:r>
    </w:p>
    <w:p w:rsidR="001D130E" w:rsidRPr="006F6F96" w:rsidRDefault="001D130E" w:rsidP="006F6F96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</w:pPr>
      <w:r w:rsidRPr="006F6F96">
        <w:tab/>
      </w:r>
    </w:p>
    <w:p w:rsidR="001D130E" w:rsidRPr="006F6F96" w:rsidRDefault="001D130E" w:rsidP="007A4D3C">
      <w:pPr>
        <w:tabs>
          <w:tab w:val="left" w:pos="605"/>
          <w:tab w:val="left" w:pos="1080"/>
          <w:tab w:val="left" w:pos="1555"/>
          <w:tab w:val="left" w:pos="2045"/>
          <w:tab w:val="left" w:pos="2520"/>
          <w:tab w:val="left" w:pos="2995"/>
          <w:tab w:val="left" w:pos="4205"/>
        </w:tabs>
        <w:ind w:firstLine="630"/>
      </w:pPr>
      <w:r w:rsidRPr="006F6F96">
        <w:t xml:space="preserve">(1)  hear and, when necessary, correct individual parts; </w:t>
      </w:r>
    </w:p>
    <w:p w:rsidR="001D130E" w:rsidRPr="006F6F96" w:rsidRDefault="001D130E"/>
    <w:p w:rsidR="001D130E" w:rsidRPr="006F6F96" w:rsidRDefault="001D130E" w:rsidP="007A4D3C">
      <w:pPr>
        <w:ind w:firstLine="630"/>
      </w:pPr>
      <w:r w:rsidRPr="006F6F96">
        <w:t xml:space="preserve">(2)  recognize a variety of historical and contemporary musical forms and genres; </w:t>
      </w:r>
    </w:p>
    <w:p w:rsidR="001D130E" w:rsidRPr="006F6F96" w:rsidRDefault="001D130E" w:rsidP="006F6F96">
      <w:r w:rsidRPr="006F6F96">
        <w:t xml:space="preserve">                     </w:t>
      </w:r>
    </w:p>
    <w:p w:rsidR="001D130E" w:rsidRDefault="001D130E" w:rsidP="00C56631">
      <w:pPr>
        <w:ind w:firstLine="630"/>
      </w:pPr>
      <w:r>
        <w:t xml:space="preserve">(3)  sight sing;                     </w:t>
      </w:r>
    </w:p>
    <w:p w:rsidR="001D130E" w:rsidRDefault="001D130E" w:rsidP="00C56631">
      <w:pPr>
        <w:ind w:firstLine="630"/>
      </w:pPr>
    </w:p>
    <w:p w:rsidR="001D130E" w:rsidRDefault="001D130E" w:rsidP="00C56631">
      <w:pPr>
        <w:ind w:firstLine="630"/>
      </w:pPr>
      <w:r>
        <w:t>(4) notate music from listening;</w:t>
      </w:r>
    </w:p>
    <w:p w:rsidR="001D130E" w:rsidRDefault="001D130E" w:rsidP="00BD68AB"/>
    <w:p w:rsidR="001D130E" w:rsidRDefault="001D130E" w:rsidP="00C56631">
      <w:pPr>
        <w:ind w:firstLine="630"/>
      </w:pPr>
      <w:r>
        <w:t>(5) read and write music in</w:t>
      </w:r>
    </w:p>
    <w:p w:rsidR="001D130E" w:rsidRDefault="001D130E" w:rsidP="00C56631">
      <w:pPr>
        <w:ind w:firstLine="1440"/>
      </w:pPr>
      <w:r>
        <w:t xml:space="preserve">a. traditional notation using a variety of clefs; and </w:t>
      </w:r>
    </w:p>
    <w:p w:rsidR="001D130E" w:rsidRDefault="001D130E" w:rsidP="00BD68AB">
      <w:r>
        <w:t xml:space="preserve">      </w:t>
      </w:r>
      <w:r>
        <w:tab/>
      </w:r>
      <w:r>
        <w:tab/>
        <w:t>b. non-traditional notation;</w:t>
      </w:r>
    </w:p>
    <w:p w:rsidR="001D130E" w:rsidRDefault="001D130E" w:rsidP="00BD68AB"/>
    <w:p w:rsidR="001D130E" w:rsidRDefault="001D130E" w:rsidP="00740E89">
      <w:pPr>
        <w:ind w:firstLine="720"/>
      </w:pPr>
      <w:r>
        <w:t>(6)  make common transpositions;</w:t>
      </w:r>
    </w:p>
    <w:p w:rsidR="001D130E" w:rsidRDefault="001D130E" w:rsidP="00BD68AB"/>
    <w:p w:rsidR="001D130E" w:rsidRDefault="001D130E" w:rsidP="00740E89">
      <w:pPr>
        <w:ind w:firstLine="720"/>
      </w:pPr>
      <w:r>
        <w:t>(7)  analyze formal and expressive elements in written music;</w:t>
      </w:r>
    </w:p>
    <w:p w:rsidR="001D130E" w:rsidRDefault="001D130E" w:rsidP="00BD68AB"/>
    <w:p w:rsidR="001D130E" w:rsidRDefault="001D130E" w:rsidP="00740E89">
      <w:pPr>
        <w:ind w:firstLine="720"/>
      </w:pPr>
      <w:r>
        <w:t>(8)  compose and arrange music;</w:t>
      </w:r>
    </w:p>
    <w:p w:rsidR="001D130E" w:rsidRDefault="001D130E" w:rsidP="00BD68AB"/>
    <w:p w:rsidR="001D130E" w:rsidRPr="00740E89" w:rsidRDefault="001D130E" w:rsidP="00BD68AB">
      <w:pPr>
        <w:rPr>
          <w:b/>
        </w:rPr>
      </w:pPr>
      <w:r w:rsidRPr="00740E89">
        <w:rPr>
          <w:b/>
        </w:rPr>
        <w:t>(c)  In the area of music history and culture:</w:t>
      </w:r>
    </w:p>
    <w:p w:rsidR="001D130E" w:rsidRDefault="001D130E" w:rsidP="00BD68AB"/>
    <w:p w:rsidR="001D130E" w:rsidRDefault="001D130E" w:rsidP="00A67F67">
      <w:pPr>
        <w:pStyle w:val="ListParagraph"/>
        <w:numPr>
          <w:ilvl w:val="0"/>
          <w:numId w:val="3"/>
        </w:numPr>
      </w:pPr>
      <w:r>
        <w:t>describe the development of Western art music beginning with The Middle Ages;</w:t>
      </w:r>
    </w:p>
    <w:p w:rsidR="001D130E" w:rsidRDefault="001D130E" w:rsidP="00BD68AB"/>
    <w:p w:rsidR="001D130E" w:rsidRDefault="001D130E" w:rsidP="00740E89">
      <w:pPr>
        <w:ind w:firstLine="720"/>
      </w:pPr>
      <w:r>
        <w:t>(2)  analyze the role of music in a variety of cultures;</w:t>
      </w:r>
    </w:p>
    <w:p w:rsidR="001D130E" w:rsidRDefault="001D130E" w:rsidP="00BD68AB"/>
    <w:p w:rsidR="001D130E" w:rsidRDefault="001D130E" w:rsidP="00740E89">
      <w:pPr>
        <w:ind w:firstLine="720"/>
      </w:pPr>
      <w:r>
        <w:t>(3)  describe the music of a variety of cultures.</w:t>
      </w:r>
    </w:p>
    <w:p w:rsidR="001D130E" w:rsidRDefault="001D130E" w:rsidP="00BD68AB"/>
    <w:p w:rsidR="001D130E" w:rsidRPr="00740E89" w:rsidRDefault="001D130E" w:rsidP="00BD68AB">
      <w:pPr>
        <w:rPr>
          <w:b/>
        </w:rPr>
      </w:pPr>
      <w:r w:rsidRPr="00740E89">
        <w:rPr>
          <w:b/>
        </w:rPr>
        <w:t>(d)  In the area of K-12 general music pedagogy, the candidate will be able to:</w:t>
      </w:r>
    </w:p>
    <w:p w:rsidR="001D130E" w:rsidRDefault="001D130E" w:rsidP="00BD68AB"/>
    <w:p w:rsidR="001D130E" w:rsidRDefault="001D130E" w:rsidP="00740E89">
      <w:pPr>
        <w:pStyle w:val="ListParagraph"/>
        <w:numPr>
          <w:ilvl w:val="0"/>
          <w:numId w:val="1"/>
        </w:numPr>
      </w:pPr>
      <w:r>
        <w:t>teach students to read and write music in traditional and non-traditional notation;</w:t>
      </w:r>
    </w:p>
    <w:p w:rsidR="001D130E" w:rsidRDefault="001D130E" w:rsidP="00BD68AB"/>
    <w:p w:rsidR="001D130E" w:rsidRDefault="001D130E" w:rsidP="00740E89">
      <w:pPr>
        <w:pStyle w:val="ListParagraph"/>
        <w:numPr>
          <w:ilvl w:val="0"/>
          <w:numId w:val="1"/>
        </w:numPr>
      </w:pPr>
      <w:r>
        <w:t xml:space="preserve">guide students to express themselves musically through singing, playing instruments, moving purposefully, improvising, composing and arranging; </w:t>
      </w:r>
    </w:p>
    <w:p w:rsidR="001D130E" w:rsidRDefault="001D130E" w:rsidP="00BD68AB"/>
    <w:p w:rsidR="001D130E" w:rsidRDefault="001D130E" w:rsidP="00740E89">
      <w:pPr>
        <w:pStyle w:val="ListParagraph"/>
        <w:numPr>
          <w:ilvl w:val="0"/>
          <w:numId w:val="1"/>
        </w:numPr>
      </w:pPr>
      <w:r>
        <w:t>teach students to describe, analyze and evaluate music and musical performances through a variety of methods including guided listening;</w:t>
      </w:r>
    </w:p>
    <w:p w:rsidR="001D130E" w:rsidRDefault="001D130E" w:rsidP="00BD68AB"/>
    <w:p w:rsidR="001D130E" w:rsidRDefault="001D130E" w:rsidP="00740E89">
      <w:pPr>
        <w:pStyle w:val="ListParagraph"/>
        <w:numPr>
          <w:ilvl w:val="0"/>
          <w:numId w:val="1"/>
        </w:numPr>
      </w:pPr>
      <w:r>
        <w:t xml:space="preserve">create sequential instruction in music history, its role in culture, and its relationship to other disciplines. </w:t>
      </w:r>
    </w:p>
    <w:p w:rsidR="001D130E" w:rsidRDefault="001D130E" w:rsidP="00BD68AB"/>
    <w:p w:rsidR="001D130E" w:rsidRDefault="001D130E" w:rsidP="00740E89">
      <w:pPr>
        <w:pStyle w:val="ListParagraph"/>
        <w:numPr>
          <w:ilvl w:val="0"/>
          <w:numId w:val="1"/>
        </w:numPr>
      </w:pPr>
      <w:r>
        <w:t>Design standards-based curriculum, planning and instruction and assessments including modifications to meet the needs of all learners;</w:t>
      </w:r>
    </w:p>
    <w:p w:rsidR="001D130E" w:rsidRDefault="001D130E" w:rsidP="00740E89">
      <w:pPr>
        <w:pStyle w:val="ListParagraph"/>
      </w:pPr>
    </w:p>
    <w:p w:rsidR="001D130E" w:rsidRDefault="001D130E" w:rsidP="00740E89">
      <w:pPr>
        <w:pStyle w:val="ListParagraph"/>
        <w:numPr>
          <w:ilvl w:val="0"/>
          <w:numId w:val="1"/>
        </w:numPr>
      </w:pPr>
      <w:r>
        <w:t>Use competency-based assessment strategies to determine and communicate student progress and achievement;</w:t>
      </w:r>
    </w:p>
    <w:p w:rsidR="001D130E" w:rsidRDefault="001D130E" w:rsidP="00740E89">
      <w:pPr>
        <w:pStyle w:val="ListParagraph"/>
      </w:pPr>
    </w:p>
    <w:p w:rsidR="001D130E" w:rsidRDefault="001D130E" w:rsidP="00740E89">
      <w:pPr>
        <w:pStyle w:val="ListParagraph"/>
        <w:numPr>
          <w:ilvl w:val="0"/>
          <w:numId w:val="1"/>
        </w:numPr>
      </w:pPr>
      <w:r>
        <w:t>Work with colleagues to provide inter-disciplinary instruction;</w:t>
      </w:r>
    </w:p>
    <w:p w:rsidR="001D130E" w:rsidRDefault="001D130E" w:rsidP="00740E89">
      <w:pPr>
        <w:pStyle w:val="ListParagraph"/>
      </w:pPr>
    </w:p>
    <w:p w:rsidR="001D130E" w:rsidRDefault="001D130E" w:rsidP="00740E89">
      <w:pPr>
        <w:pStyle w:val="ListParagraph"/>
        <w:numPr>
          <w:ilvl w:val="0"/>
          <w:numId w:val="1"/>
        </w:numPr>
      </w:pPr>
      <w:r>
        <w:t>Describe and advocate for a comprehensive K-12 music program.</w:t>
      </w:r>
    </w:p>
    <w:p w:rsidR="001D130E" w:rsidRDefault="001D130E" w:rsidP="00BD68AB"/>
    <w:p w:rsidR="001D130E" w:rsidRDefault="001D130E" w:rsidP="00740E89">
      <w:pPr>
        <w:ind w:firstLine="720"/>
      </w:pPr>
      <w:r>
        <w:t>(9) Use current technologies and multimedia to</w:t>
      </w:r>
    </w:p>
    <w:p w:rsidR="001D130E" w:rsidRDefault="001D130E" w:rsidP="00461CE4">
      <w:pPr>
        <w:ind w:left="1440"/>
      </w:pPr>
      <w:r>
        <w:t>a. plan and prepare instruction;</w:t>
      </w:r>
    </w:p>
    <w:p w:rsidR="001D130E" w:rsidRDefault="001D130E" w:rsidP="00461CE4">
      <w:pPr>
        <w:ind w:left="1440"/>
      </w:pPr>
      <w:r>
        <w:t>b. deliver instruction;</w:t>
      </w:r>
    </w:p>
    <w:p w:rsidR="001D130E" w:rsidRDefault="001D130E" w:rsidP="00461CE4">
      <w:pPr>
        <w:ind w:left="1440"/>
      </w:pPr>
      <w:r>
        <w:t xml:space="preserve">c. provide opportunities for music students to create, perform, and respond; </w:t>
      </w:r>
    </w:p>
    <w:p w:rsidR="001D130E" w:rsidRDefault="001D130E" w:rsidP="00461CE4">
      <w:pPr>
        <w:ind w:left="1440"/>
      </w:pPr>
      <w:r>
        <w:t>d. amplify and augment performance.</w:t>
      </w:r>
    </w:p>
    <w:p w:rsidR="001D130E" w:rsidRDefault="001D130E" w:rsidP="00740E89"/>
    <w:p w:rsidR="001D130E" w:rsidRDefault="001D130E" w:rsidP="00740E89">
      <w:pPr>
        <w:rPr>
          <w:b/>
        </w:rPr>
      </w:pPr>
      <w:r w:rsidRPr="00740E89">
        <w:rPr>
          <w:b/>
        </w:rPr>
        <w:t>(e)  In the area of K-12 music performance pedagogy,</w:t>
      </w:r>
      <w:r>
        <w:rPr>
          <w:b/>
        </w:rPr>
        <w:t xml:space="preserve"> the candidate will be able to </w:t>
      </w:r>
      <w:r w:rsidRPr="00740E89">
        <w:rPr>
          <w:b/>
        </w:rPr>
        <w:t xml:space="preserve">do </w:t>
      </w:r>
      <w:r>
        <w:rPr>
          <w:b/>
        </w:rPr>
        <w:t>(1</w:t>
      </w:r>
      <w:r w:rsidRPr="00740E89">
        <w:rPr>
          <w:b/>
        </w:rPr>
        <w:t xml:space="preserve"> &amp; </w:t>
      </w:r>
      <w:r>
        <w:rPr>
          <w:b/>
        </w:rPr>
        <w:t>2 &amp; 3)</w:t>
      </w:r>
      <w:r w:rsidRPr="00A67F67">
        <w:rPr>
          <w:b/>
          <w:i/>
        </w:rPr>
        <w:t xml:space="preserve"> or</w:t>
      </w:r>
      <w:r>
        <w:rPr>
          <w:b/>
        </w:rPr>
        <w:t xml:space="preserve"> (</w:t>
      </w:r>
      <w:bookmarkStart w:id="0" w:name="_GoBack"/>
      <w:bookmarkEnd w:id="0"/>
      <w:r>
        <w:rPr>
          <w:b/>
        </w:rPr>
        <w:t>1 &amp; 2 &amp; 4</w:t>
      </w:r>
      <w:r w:rsidRPr="00740E89">
        <w:rPr>
          <w:b/>
        </w:rPr>
        <w:t>)</w:t>
      </w:r>
    </w:p>
    <w:p w:rsidR="001D130E" w:rsidRPr="00740E89" w:rsidRDefault="001D130E" w:rsidP="00740E89">
      <w:pPr>
        <w:rPr>
          <w:b/>
        </w:rPr>
      </w:pPr>
    </w:p>
    <w:p w:rsidR="001D130E" w:rsidRDefault="001D130E" w:rsidP="00A67F67">
      <w:pPr>
        <w:pStyle w:val="ListParagraph"/>
        <w:numPr>
          <w:ilvl w:val="0"/>
          <w:numId w:val="2"/>
        </w:numPr>
        <w:ind w:left="1080" w:hanging="360"/>
      </w:pPr>
      <w:r>
        <w:t xml:space="preserve">Develop in students the ability to sing and perform expressively alone and with others at a beginning level in healthy, age appropriate ways including: </w:t>
      </w:r>
    </w:p>
    <w:p w:rsidR="001D130E" w:rsidRDefault="001D130E" w:rsidP="00A67F67">
      <w:pPr>
        <w:pStyle w:val="ListParagraph"/>
        <w:ind w:left="1785"/>
      </w:pPr>
    </w:p>
    <w:p w:rsidR="001D130E" w:rsidRDefault="001D130E" w:rsidP="00D1050F">
      <w:pPr>
        <w:tabs>
          <w:tab w:val="left" w:pos="1800"/>
        </w:tabs>
        <w:ind w:left="1800" w:hanging="360"/>
      </w:pPr>
      <w:r>
        <w:t xml:space="preserve">a. </w:t>
      </w:r>
      <w:r>
        <w:tab/>
        <w:t>tone production in the general and extended ranges of the voice including the changing voice;</w:t>
      </w:r>
    </w:p>
    <w:p w:rsidR="001D130E" w:rsidRDefault="001D130E" w:rsidP="00D1050F">
      <w:pPr>
        <w:ind w:left="1800" w:hanging="360"/>
      </w:pPr>
      <w:r>
        <w:t xml:space="preserve">b. </w:t>
      </w:r>
      <w:r>
        <w:tab/>
        <w:t>vocal techniques, including, but not limited to diction, breathing, and posture;</w:t>
      </w:r>
    </w:p>
    <w:p w:rsidR="001D130E" w:rsidRDefault="001D130E" w:rsidP="00D1050F">
      <w:pPr>
        <w:tabs>
          <w:tab w:val="left" w:pos="1800"/>
        </w:tabs>
        <w:ind w:left="1800" w:hanging="360"/>
      </w:pPr>
      <w:r>
        <w:t>c.</w:t>
      </w:r>
      <w:r>
        <w:tab/>
        <w:t>varied repertoire.</w:t>
      </w:r>
    </w:p>
    <w:p w:rsidR="001D130E" w:rsidRDefault="001D130E" w:rsidP="00D1050F">
      <w:pPr>
        <w:tabs>
          <w:tab w:val="left" w:pos="1800"/>
        </w:tabs>
        <w:ind w:left="1800"/>
      </w:pPr>
    </w:p>
    <w:p w:rsidR="001D130E" w:rsidRDefault="001D130E" w:rsidP="00A67F67">
      <w:pPr>
        <w:ind w:firstLine="720"/>
      </w:pPr>
      <w:r>
        <w:t xml:space="preserve">(2) Develop in students the ability to play and perform expressively alone and with others at a beginning level on classroom instruments,  beginning band, and orchestra instruments in healthy, age appropriate ways including;  </w:t>
      </w:r>
    </w:p>
    <w:p w:rsidR="001D130E" w:rsidRDefault="001D130E" w:rsidP="00D1050F">
      <w:pPr>
        <w:tabs>
          <w:tab w:val="left" w:pos="1800"/>
        </w:tabs>
        <w:ind w:left="1800" w:hanging="360"/>
      </w:pPr>
      <w:r>
        <w:t>a.</w:t>
      </w:r>
      <w:r>
        <w:tab/>
        <w:t>tone production;</w:t>
      </w:r>
    </w:p>
    <w:p w:rsidR="001D130E" w:rsidRDefault="001D130E" w:rsidP="00D1050F">
      <w:pPr>
        <w:tabs>
          <w:tab w:val="left" w:pos="1800"/>
        </w:tabs>
        <w:ind w:left="1800" w:hanging="360"/>
      </w:pPr>
      <w:r>
        <w:t>b.</w:t>
      </w:r>
      <w:r>
        <w:tab/>
        <w:t>articulation;</w:t>
      </w:r>
    </w:p>
    <w:p w:rsidR="001D130E" w:rsidRDefault="001D130E" w:rsidP="00D1050F">
      <w:pPr>
        <w:tabs>
          <w:tab w:val="left" w:pos="1800"/>
        </w:tabs>
        <w:ind w:left="1440"/>
      </w:pPr>
      <w:r>
        <w:t>c.</w:t>
      </w:r>
      <w:r>
        <w:tab/>
        <w:t>fingerings; and</w:t>
      </w:r>
    </w:p>
    <w:p w:rsidR="001D130E" w:rsidRDefault="001D130E" w:rsidP="00D1050F">
      <w:pPr>
        <w:tabs>
          <w:tab w:val="left" w:pos="1800"/>
        </w:tabs>
        <w:ind w:left="1440"/>
      </w:pPr>
      <w:r>
        <w:t>d.</w:t>
      </w:r>
      <w:r>
        <w:tab/>
        <w:t>transposition for commonly used instruments.</w:t>
      </w:r>
    </w:p>
    <w:p w:rsidR="001D130E" w:rsidRDefault="001D130E" w:rsidP="00BD68AB"/>
    <w:p w:rsidR="001D130E" w:rsidRDefault="001D130E" w:rsidP="00A67F67">
      <w:pPr>
        <w:ind w:firstLine="720"/>
      </w:pPr>
      <w:r>
        <w:t>(3) Instruct, rehearse, assess and refine vocalists throughout their school career and in performances of choral music with knowledge of advanced techniques of:</w:t>
      </w:r>
    </w:p>
    <w:p w:rsidR="001D130E" w:rsidRDefault="001D130E" w:rsidP="00865F3A">
      <w:pPr>
        <w:ind w:left="1800" w:hanging="360"/>
      </w:pPr>
      <w:r>
        <w:t xml:space="preserve">a. </w:t>
      </w:r>
      <w:r>
        <w:tab/>
        <w:t>tone production in the general and extended ranges of the voice including the changing voice;</w:t>
      </w:r>
    </w:p>
    <w:p w:rsidR="001D130E" w:rsidRDefault="001D130E" w:rsidP="00865F3A">
      <w:pPr>
        <w:ind w:left="1800" w:hanging="360"/>
      </w:pPr>
      <w:r>
        <w:t>b.</w:t>
      </w:r>
      <w:r>
        <w:tab/>
        <w:t>vocal techniques, including, but not limited to diction in English and in foreign languages;</w:t>
      </w:r>
    </w:p>
    <w:p w:rsidR="001D130E" w:rsidRDefault="001D130E" w:rsidP="00865F3A">
      <w:pPr>
        <w:ind w:left="1800" w:hanging="360"/>
      </w:pPr>
      <w:r>
        <w:t>c.</w:t>
      </w:r>
      <w:r>
        <w:tab/>
        <w:t xml:space="preserve">varied repertoire, including music of four or more parts, accompanied or a cappella; </w:t>
      </w:r>
    </w:p>
    <w:p w:rsidR="001D130E" w:rsidRDefault="001D130E" w:rsidP="00BD68AB"/>
    <w:p w:rsidR="001D130E" w:rsidRDefault="001D130E" w:rsidP="00457872">
      <w:pPr>
        <w:jc w:val="center"/>
      </w:pPr>
      <w:r>
        <w:t>OR</w:t>
      </w:r>
    </w:p>
    <w:p w:rsidR="001D130E" w:rsidRDefault="001D130E" w:rsidP="00BD68AB"/>
    <w:p w:rsidR="001D130E" w:rsidRDefault="001D130E" w:rsidP="00457872">
      <w:pPr>
        <w:ind w:firstLine="720"/>
      </w:pPr>
      <w:r>
        <w:t>(4) Instruct, rehearse, assess and refine instrumentalists throughout their school career in performances including advanced techniques of:</w:t>
      </w:r>
    </w:p>
    <w:p w:rsidR="001D130E" w:rsidRDefault="001D130E" w:rsidP="00D1050F">
      <w:pPr>
        <w:tabs>
          <w:tab w:val="left" w:pos="1800"/>
        </w:tabs>
        <w:ind w:left="720" w:firstLine="720"/>
      </w:pPr>
      <w:r>
        <w:t>a.</w:t>
      </w:r>
      <w:r>
        <w:tab/>
        <w:t>tone production;</w:t>
      </w:r>
    </w:p>
    <w:p w:rsidR="001D130E" w:rsidRDefault="001D130E" w:rsidP="00D1050F">
      <w:pPr>
        <w:tabs>
          <w:tab w:val="left" w:pos="1800"/>
        </w:tabs>
        <w:ind w:left="720" w:firstLine="720"/>
      </w:pPr>
      <w:r>
        <w:t>b.</w:t>
      </w:r>
      <w:r>
        <w:tab/>
        <w:t>articulation;</w:t>
      </w:r>
    </w:p>
    <w:p w:rsidR="001D130E" w:rsidRDefault="001D130E" w:rsidP="00D1050F">
      <w:pPr>
        <w:tabs>
          <w:tab w:val="left" w:pos="1800"/>
        </w:tabs>
        <w:ind w:left="720" w:firstLine="720"/>
      </w:pPr>
      <w:r>
        <w:t>c.</w:t>
      </w:r>
      <w:r>
        <w:tab/>
        <w:t>fingerings, including alternate fingerings; and</w:t>
      </w:r>
    </w:p>
    <w:p w:rsidR="001D130E" w:rsidRDefault="001D130E" w:rsidP="00D1050F">
      <w:pPr>
        <w:tabs>
          <w:tab w:val="left" w:pos="1800"/>
        </w:tabs>
        <w:ind w:left="720" w:firstLine="720"/>
      </w:pPr>
      <w:r>
        <w:t>d.</w:t>
      </w:r>
      <w:r>
        <w:tab/>
        <w:t>transposition for less commonly used instruments.</w:t>
      </w:r>
    </w:p>
    <w:p w:rsidR="001D130E" w:rsidRDefault="001D130E" w:rsidP="00BD68AB"/>
    <w:p w:rsidR="001D130E" w:rsidRDefault="001D130E" w:rsidP="00BD68AB"/>
    <w:p w:rsidR="001D130E" w:rsidRDefault="001D130E" w:rsidP="00BD68AB"/>
    <w:p w:rsidR="001D130E" w:rsidRDefault="001D130E" w:rsidP="00BD68AB"/>
    <w:p w:rsidR="001D130E" w:rsidRPr="006F6F96" w:rsidRDefault="001D130E" w:rsidP="00BD68AB"/>
    <w:p w:rsidR="001D130E" w:rsidRPr="006F6F96" w:rsidRDefault="001D130E" w:rsidP="006F6F96"/>
    <w:p w:rsidR="001D130E" w:rsidRPr="006F6F96" w:rsidRDefault="001D130E"/>
    <w:sectPr w:rsidR="001D130E" w:rsidRPr="006F6F96" w:rsidSect="002F2B3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30E" w:rsidRDefault="001D130E">
      <w:r>
        <w:separator/>
      </w:r>
    </w:p>
  </w:endnote>
  <w:endnote w:type="continuationSeparator" w:id="0">
    <w:p w:rsidR="001D130E" w:rsidRDefault="001D1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0E" w:rsidRDefault="001D130E" w:rsidP="0011009D">
    <w:pPr>
      <w:pStyle w:val="Footer"/>
      <w:jc w:val="right"/>
    </w:pPr>
    <w:fldSimple w:instr=" DATE \@ &quot;M/d/yyyy&quot; ">
      <w:r>
        <w:rPr>
          <w:noProof/>
        </w:rPr>
        <w:t>8/24/2011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30E" w:rsidRDefault="001D130E">
      <w:r>
        <w:separator/>
      </w:r>
    </w:p>
  </w:footnote>
  <w:footnote w:type="continuationSeparator" w:id="0">
    <w:p w:rsidR="001D130E" w:rsidRDefault="001D1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30E" w:rsidRDefault="001D130E">
    <w:pPr>
      <w:pStyle w:val="Header"/>
    </w:pPr>
    <w:r>
      <w:t xml:space="preserve">Music Program Standards Revision Committee </w:t>
    </w:r>
  </w:p>
  <w:p w:rsidR="001D130E" w:rsidRDefault="001D130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F0C"/>
    <w:multiLevelType w:val="hybridMultilevel"/>
    <w:tmpl w:val="18B2E4EA"/>
    <w:lvl w:ilvl="0" w:tplc="209A3BD8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97F624D"/>
    <w:multiLevelType w:val="hybridMultilevel"/>
    <w:tmpl w:val="14905D4C"/>
    <w:lvl w:ilvl="0" w:tplc="FADA284A">
      <w:start w:val="1"/>
      <w:numFmt w:val="decimal"/>
      <w:lvlText w:val="(%1)"/>
      <w:lvlJc w:val="left"/>
      <w:pPr>
        <w:ind w:left="1785" w:hanging="106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4363951"/>
    <w:multiLevelType w:val="hybridMultilevel"/>
    <w:tmpl w:val="D2ACB010"/>
    <w:lvl w:ilvl="0" w:tplc="372C0DE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F96"/>
    <w:rsid w:val="0011009D"/>
    <w:rsid w:val="001D130E"/>
    <w:rsid w:val="002F2B33"/>
    <w:rsid w:val="00457872"/>
    <w:rsid w:val="00461CE4"/>
    <w:rsid w:val="00634EED"/>
    <w:rsid w:val="006F6F96"/>
    <w:rsid w:val="00740E89"/>
    <w:rsid w:val="007A4D3C"/>
    <w:rsid w:val="00865F3A"/>
    <w:rsid w:val="00921643"/>
    <w:rsid w:val="00952180"/>
    <w:rsid w:val="00A67F67"/>
    <w:rsid w:val="00B327AE"/>
    <w:rsid w:val="00BD68AB"/>
    <w:rsid w:val="00C56631"/>
    <w:rsid w:val="00D1050F"/>
    <w:rsid w:val="00D86972"/>
    <w:rsid w:val="00FB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F96"/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vertStyle73">
    <w:name w:val="ConvertStyle73"/>
    <w:autoRedefine/>
    <w:uiPriority w:val="99"/>
    <w:rsid w:val="006F6F96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4200"/>
      </w:tabs>
      <w:jc w:val="both"/>
    </w:pPr>
    <w:rPr>
      <w:rFonts w:ascii="Courier New" w:hAnsi="Courier New"/>
      <w:color w:val="000000"/>
      <w:sz w:val="20"/>
      <w:szCs w:val="20"/>
    </w:rPr>
  </w:style>
  <w:style w:type="paragraph" w:styleId="ListParagraph">
    <w:name w:val="List Paragraph"/>
    <w:basedOn w:val="Normal"/>
    <w:uiPriority w:val="99"/>
    <w:qFormat/>
    <w:rsid w:val="00740E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100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1A0"/>
    <w:rPr>
      <w:rFonts w:ascii="Times New Roman" w:hAnsi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100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1A0"/>
    <w:rPr>
      <w:rFonts w:ascii="Times New Roman" w:hAnsi="Times New Roman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11009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634</Words>
  <Characters>3615</Characters>
  <Application>Microsoft Office Outlook</Application>
  <DocSecurity>0</DocSecurity>
  <Lines>0</Lines>
  <Paragraphs>0</Paragraphs>
  <ScaleCrop>false</ScaleCrop>
  <Company>Department Of 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Ed 612</dc:title>
  <dc:subject/>
  <dc:creator>MMcCaffrey</dc:creator>
  <cp:keywords/>
  <dc:description/>
  <cp:lastModifiedBy>mmccaffrey</cp:lastModifiedBy>
  <cp:revision>2</cp:revision>
  <cp:lastPrinted>2011-08-24T14:45:00Z</cp:lastPrinted>
  <dcterms:created xsi:type="dcterms:W3CDTF">2011-08-24T15:15:00Z</dcterms:created>
  <dcterms:modified xsi:type="dcterms:W3CDTF">2011-08-24T15:15:00Z</dcterms:modified>
</cp:coreProperties>
</file>